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pyl3heb1im6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srj0vac6hhm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vjobbgnstzy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33770"/>
          <w:sz w:val="42"/>
          <w:szCs w:val="42"/>
        </w:rPr>
      </w:pPr>
      <w:bookmarkStart w:colFirst="0" w:colLast="0" w:name="_9knx2r884xqq" w:id="3"/>
      <w:bookmarkEnd w:id="3"/>
      <w:r w:rsidDel="00000000" w:rsidR="00000000" w:rsidRPr="00000000">
        <w:rPr>
          <w:rFonts w:ascii="Arial" w:cs="Arial" w:eastAsia="Arial" w:hAnsi="Arial"/>
          <w:b w:val="1"/>
          <w:color w:val="033770"/>
          <w:sz w:val="42"/>
          <w:szCs w:val="42"/>
          <w:rtl w:val="0"/>
        </w:rPr>
        <w:t xml:space="preserve">CERTIFICADO DE CONFORMIDADE EM AMBIENTES CLIMATIZADOS</w:t>
      </w:r>
    </w:p>
    <w:p w:rsidR="00000000" w:rsidDel="00000000" w:rsidP="00000000" w:rsidRDefault="00000000" w:rsidRPr="00000000" w14:paraId="00000005">
      <w:pPr>
        <w:rPr/>
      </w:pPr>
      <w:bookmarkStart w:colFirst="0" w:colLast="0" w:name="_nj10eevx7j5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bookmarkStart w:colFirst="0" w:colLast="0" w:name="_pkie0in7yrn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32"/>
          <w:szCs w:val="32"/>
        </w:rPr>
      </w:pPr>
      <w:bookmarkStart w:colFirst="0" w:colLast="0" w:name="_dqeifs7npgb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gjdgxs" w:id="7"/>
      <w:bookmarkEnd w:id="7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Certifico que o estabelecimento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ISHASH DO BRASIL LTDA EPP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CNPJ: 06.917.470/0001-09,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realizou o serviço de manutenção preventiva dos equipamentos de ar-condicionado em abril de 2024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bookmarkStart w:colFirst="0" w:colLast="0" w:name="_egi59jflv57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bookmarkStart w:colFirst="0" w:colLast="0" w:name="_nk5zvxeeq238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sz w:val="28"/>
          <w:szCs w:val="28"/>
        </w:rPr>
      </w:pPr>
      <w:bookmarkStart w:colFirst="0" w:colLast="0" w:name="_1ojx7b6ksf1h" w:id="10"/>
      <w:bookmarkEnd w:id="1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Fortaleza-CE, 04 de Novembro de 2024.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bookmarkStart w:colFirst="0" w:colLast="0" w:name="_4cw5w4fmk9q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bookmarkStart w:colFirst="0" w:colLast="0" w:name="_kjjsueaf36h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bookmarkStart w:colFirst="0" w:colLast="0" w:name="_bfovyuitwuh2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bookmarkStart w:colFirst="0" w:colLast="0" w:name="_8q90whswvy0u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1417.3228346456694" w:top="1417.3228346456694" w:left="1700.7874015748032" w:right="1700.7874015748032" w:header="708" w:footer="708"/>
          <w:pgNumType w:start="1"/>
        </w:sectPr>
      </w:pPr>
      <w:bookmarkStart w:colFirst="0" w:colLast="0" w:name="_ejoyat2gawm6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bookmarkStart w:colFirst="0" w:colLast="0" w:name="_by4swmjnrio0" w:id="16"/>
      <w:bookmarkEnd w:id="16"/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8q90whswvy0u" w:id="14"/>
      <w:bookmarkEnd w:id="14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RESPONSÁVEL TÉCNICO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Roberto R. C. Oliveira | RNP: 50348760353 </w:t>
        <w:br w:type="textWrapping"/>
        <w:t xml:space="preserve">Técnico em Refrigeração e ar-condicionado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bookmarkStart w:colFirst="0" w:colLast="0" w:name="_dp6ig4kvkdmy" w:id="17"/>
      <w:bookmarkEnd w:id="17"/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  <w:sectPr>
          <w:type w:val="continuous"/>
          <w:pgSz w:h="16838" w:w="11906" w:orient="portrait"/>
          <w:pgMar w:bottom="1417.3228346456694" w:top="1417.3228346456694" w:left="1700.7874015748032" w:right="1700.7874015748032" w:header="708" w:footer="708"/>
          <w:cols w:equalWidth="0" w:num="2">
            <w:col w:space="720" w:w="3891.96"/>
            <w:col w:space="0" w:w="3891.96"/>
          </w:cols>
        </w:sectPr>
      </w:pPr>
      <w:bookmarkStart w:colFirst="0" w:colLast="0" w:name="_k64zulmrguls" w:id="18"/>
      <w:bookmarkEnd w:id="18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EMPRESA CONTRATANTE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bookmarkStart w:colFirst="0" w:colLast="0" w:name="_zc13v4f8fefp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bookmarkStart w:colFirst="0" w:colLast="0" w:name="_74jaxt7qnfiv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bookmarkStart w:colFirst="0" w:colLast="0" w:name="_fuxkwjgrq85c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bookmarkStart w:colFirst="0" w:colLast="0" w:name="_b0zd3zc4avsl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bookmarkStart w:colFirst="0" w:colLast="0" w:name="_izmegkp0u3rf" w:id="23"/>
      <w:bookmarkEnd w:id="23"/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.3228346456694" w:top="1417.3228346456694" w:left="1700.7874015748032" w:right="1700.7874015748032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5886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5390" cy="10588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5886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5390" cy="10588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33.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